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Hlk219580896"/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:rsidR="00B72AE7" w:rsidRPr="00FF61D1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2AE7" w:rsidRPr="00FF61D1" w:rsidTr="00343A29">
        <w:trPr>
          <w:trHeight w:val="2976"/>
        </w:trPr>
        <w:tc>
          <w:tcPr>
            <w:tcW w:w="4656" w:type="dxa"/>
          </w:tcPr>
          <w:bookmarkEnd w:id="1"/>
          <w:p w:rsidR="00B72AE7" w:rsidRPr="00FF61D1" w:rsidRDefault="00B72AE7" w:rsidP="00343A2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hAnsi="Times New Roman"/>
              </w:rPr>
              <w:t xml:space="preserve"> 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:rsidR="00B72AE7" w:rsidRPr="00FF61D1" w:rsidRDefault="00B72AE7" w:rsidP="00343A2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B72AE7" w:rsidRPr="00FF61D1" w:rsidRDefault="00B72AE7" w:rsidP="00343A2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7DA1EF1" wp14:editId="25E1D154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9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:rsidR="00B72AE7" w:rsidRPr="00FF61D1" w:rsidRDefault="00B72AE7" w:rsidP="00343A2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:rsidR="00B72AE7" w:rsidRPr="00FF61D1" w:rsidRDefault="00B72AE7" w:rsidP="00343A2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Джалилов Ш.А</w:t>
            </w:r>
          </w:p>
          <w:p w:rsidR="00B72AE7" w:rsidRPr="00FF61D1" w:rsidRDefault="00B72AE7" w:rsidP="00343A2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:rsidR="00B72AE7" w:rsidRPr="0019053E" w:rsidRDefault="00B72AE7" w:rsidP="00B72AE7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B72AE7" w:rsidRPr="00B678DB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vertAlign w:val="superscript"/>
          <w:lang w:eastAsia="ru-RU"/>
        </w:rPr>
      </w:pPr>
    </w:p>
    <w:p w:rsidR="00B72AE7" w:rsidRPr="00B3758D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  <w:r w:rsidR="00F53E01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  <w:bookmarkStart w:id="2" w:name="_GoBack"/>
      <w:bookmarkEnd w:id="2"/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</w:p>
    <w:p w:rsidR="00B72AE7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>Общепрофессиональной дисциплины ОП</w:t>
      </w:r>
      <w:r>
        <w:rPr>
          <w:rFonts w:ascii="Times New Roman" w:hAnsi="Times New Roman"/>
          <w:b/>
          <w:lang w:eastAsia="ru-RU"/>
        </w:rPr>
        <w:t>.</w:t>
      </w:r>
      <w:r w:rsidRPr="008D7400">
        <w:rPr>
          <w:rFonts w:ascii="Times New Roman" w:hAnsi="Times New Roman"/>
          <w:b/>
          <w:lang w:eastAsia="ru-RU"/>
        </w:rPr>
        <w:t>0</w:t>
      </w:r>
      <w:r>
        <w:rPr>
          <w:rFonts w:ascii="Times New Roman" w:hAnsi="Times New Roman"/>
          <w:b/>
          <w:lang w:eastAsia="ru-RU"/>
        </w:rPr>
        <w:t>4</w:t>
      </w:r>
      <w:r w:rsidRPr="008D7400">
        <w:rPr>
          <w:rFonts w:ascii="Times New Roman" w:hAnsi="Times New Roman"/>
          <w:b/>
          <w:lang w:eastAsia="ru-RU"/>
        </w:rPr>
        <w:t xml:space="preserve"> </w:t>
      </w:r>
      <w:r w:rsidRPr="00B72AE7">
        <w:rPr>
          <w:rFonts w:ascii="Times New Roman" w:hAnsi="Times New Roman"/>
          <w:b/>
          <w:lang w:eastAsia="ru-RU"/>
        </w:rPr>
        <w:t>Основы электронной и вычислительной техники</w:t>
      </w:r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>Базовая подготовка</w:t>
      </w:r>
    </w:p>
    <w:p w:rsidR="00B72AE7" w:rsidRPr="00A32D83" w:rsidRDefault="00B72AE7" w:rsidP="00B72AE7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/>
          <w:color w:val="000000"/>
          <w:lang w:eastAsia="ru-RU"/>
        </w:rPr>
      </w:pPr>
      <w:r w:rsidRPr="00A32D83">
        <w:rPr>
          <w:rFonts w:ascii="Times New Roman" w:eastAsia="Arial Unicode MS" w:hAnsi="Times New Roman"/>
          <w:b/>
          <w:color w:val="000000"/>
          <w:lang w:eastAsia="ru-RU"/>
        </w:rPr>
        <w:t xml:space="preserve"> 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  <w:r w:rsidRPr="00B678DB">
        <w:rPr>
          <w:rFonts w:ascii="Times New Roman" w:hAnsi="Times New Roman"/>
          <w:bCs/>
          <w:sz w:val="24"/>
          <w:szCs w:val="24"/>
          <w:lang w:eastAsia="ru-RU"/>
        </w:rPr>
        <w:t>Квалификация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выпускника: Специалист по монтажу и обслуживанию телекоммуникаций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FB2FED" w:rsidRPr="00562811" w:rsidRDefault="00B72AE7" w:rsidP="00B72AE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83">
        <w:rPr>
          <w:rFonts w:ascii="Times New Roman" w:hAnsi="Times New Roman"/>
          <w:bCs/>
          <w:lang w:eastAsia="ru-RU"/>
        </w:rPr>
        <w:t>Махачкала 202</w:t>
      </w:r>
      <w:r>
        <w:rPr>
          <w:rFonts w:ascii="Times New Roman" w:hAnsi="Times New Roman"/>
          <w:bCs/>
          <w:lang w:eastAsia="ru-RU"/>
        </w:rPr>
        <w:t>5</w:t>
      </w:r>
      <w:r w:rsidRPr="00A32D83">
        <w:rPr>
          <w:rFonts w:ascii="Times New Roman" w:hAnsi="Times New Roman"/>
          <w:bCs/>
          <w:lang w:eastAsia="ru-RU"/>
        </w:rPr>
        <w:t xml:space="preserve"> г.</w:t>
      </w:r>
    </w:p>
    <w:p w:rsidR="00FB2FED" w:rsidRPr="00BB3F85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5628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1.Паспорт фонда </w:t>
      </w:r>
      <w:r w:rsidRPr="00BB3F85">
        <w:rPr>
          <w:rFonts w:ascii="Times New Roman" w:hAnsi="Times New Roman" w:cs="Times New Roman"/>
          <w:b/>
          <w:bCs/>
          <w:kern w:val="1"/>
          <w:sz w:val="28"/>
          <w:szCs w:val="28"/>
        </w:rPr>
        <w:t>оценочных средств.</w:t>
      </w:r>
    </w:p>
    <w:p w:rsidR="00FB2FED" w:rsidRPr="00BB3F85" w:rsidRDefault="00FB2FED" w:rsidP="00FB2FED">
      <w:pPr>
        <w:spacing w:after="0"/>
        <w:rPr>
          <w:sz w:val="28"/>
          <w:szCs w:val="28"/>
        </w:rPr>
      </w:pP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1.1.Область применения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(ФОС) предназначен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контроля и оценки образовательных достижений обучающихся, освоивши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программу учебной дисциплины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 включают контрольные материалы для проведения текущего контроля и промежуточной аттестации в форме экзамена.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ФОС разработан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профессиональной образовательной программы по  направлению подгото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вки  СПО специальности  11.02.15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раммы учебной дисциплины ОП.04.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дисциплины </w:t>
      </w:r>
      <w:r w:rsidR="00D52C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ОП.04. Основы электронной и вычислительной техники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обучающийся должен обладать </w:t>
      </w:r>
      <w:r w:rsidRPr="00BB3F8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следующими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умениями, знаниями, общими и профессиональными компетенциями: </w:t>
      </w:r>
    </w:p>
    <w:p w:rsidR="00D52CEC" w:rsidRPr="00647C26" w:rsidRDefault="00D52CEC" w:rsidP="00D52C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72AE7" w:rsidRPr="004A4C3C" w:rsidTr="00343A29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ind w:left="8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составлять план действия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B72AE7" w:rsidRPr="004A4C3C" w:rsidTr="00343A29">
        <w:trPr>
          <w:trHeight w:val="34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72AE7" w:rsidRPr="004A4C3C" w:rsidTr="00343A29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822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72AE7" w:rsidRPr="004A4C3C" w:rsidTr="00343A29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343A29">
        <w:trPr>
          <w:trHeight w:val="15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приборов;</w:t>
            </w:r>
          </w:p>
        </w:tc>
      </w:tr>
      <w:tr w:rsidR="00B72AE7" w:rsidRPr="004A4C3C" w:rsidTr="00343A29">
        <w:trPr>
          <w:trHeight w:val="11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профессиональной и смежных областях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интерпретации информации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72AE7" w:rsidRPr="004A4C3C" w:rsidTr="00343A29">
        <w:trPr>
          <w:trHeight w:val="56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72AE7" w:rsidRPr="004A4C3C" w:rsidTr="00343A29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приборы</w:t>
            </w:r>
          </w:p>
        </w:tc>
      </w:tr>
      <w:tr w:rsidR="00B72AE7" w:rsidRPr="004A4C3C" w:rsidTr="00343A29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343A29">
        <w:trPr>
          <w:trHeight w:val="9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</w:t>
            </w:r>
          </w:p>
        </w:tc>
      </w:tr>
      <w:tr w:rsidR="00B72AE7" w:rsidRPr="004A4C3C" w:rsidTr="00343A29">
        <w:trPr>
          <w:trHeight w:val="19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72AE7" w:rsidRPr="004A4C3C" w:rsidTr="00343A29">
        <w:trPr>
          <w:trHeight w:val="84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72AE7" w:rsidRPr="004A4C3C" w:rsidTr="00343A29">
        <w:trPr>
          <w:trHeight w:val="273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343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джжж</w:t>
            </w:r>
            <w:proofErr w:type="spellEnd"/>
          </w:p>
        </w:tc>
      </w:tr>
      <w:tr w:rsidR="00B72AE7" w:rsidRPr="004A4C3C" w:rsidTr="00343A29">
        <w:trPr>
          <w:trHeight w:val="22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тока, физические процессы в электрических цепях постоянного тока</w:t>
            </w:r>
          </w:p>
        </w:tc>
      </w:tr>
      <w:tr w:rsidR="00B72AE7" w:rsidRPr="004A4C3C" w:rsidTr="00343A29">
        <w:trPr>
          <w:trHeight w:val="24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343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расчет электрических цепей постоянного тока</w:t>
            </w:r>
          </w:p>
        </w:tc>
      </w:tr>
      <w:tr w:rsidR="00B72AE7" w:rsidRPr="004A4C3C" w:rsidTr="00343A29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магнитное поле, магнитные цепи, электромагнитную индукцию;</w:t>
            </w:r>
          </w:p>
        </w:tc>
      </w:tr>
      <w:tr w:rsidR="00B72AE7" w:rsidRPr="004A4C3C" w:rsidTr="00343A29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тока; основные сведения о синусоидальном электрическом токе, линейные электрические цепи синусоидального тока</w:t>
            </w:r>
          </w:p>
        </w:tc>
      </w:tr>
      <w:tr w:rsidR="00B72AE7" w:rsidRPr="004A4C3C" w:rsidTr="00343A29">
        <w:trPr>
          <w:trHeight w:val="13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C52CA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общие сведения об электросвязи и радиосвязи; основные сведения об электроизмерительных приборах, электрических машинах, аппаратуре управления и защиты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личностное развитие,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предпринимательскую деятельность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работать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Осуществлять устную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</w:t>
            </w: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укрепления здоровья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</w:tc>
      </w:tr>
      <w:tr w:rsidR="00B72AE7" w:rsidRPr="004A4C3C" w:rsidTr="00343A2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52CEC" w:rsidRDefault="00D52CEC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7"/>
        <w:gridCol w:w="3376"/>
        <w:gridCol w:w="2791"/>
      </w:tblGrid>
      <w:tr w:rsidR="00B72AE7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745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освоения компетенции</w:t>
            </w:r>
          </w:p>
        </w:tc>
      </w:tr>
      <w:tr w:rsidR="00B72AE7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343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72AE7" w:rsidRPr="00DF5C4F" w:rsidTr="00343A29">
        <w:trPr>
          <w:trHeight w:val="909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типовые и специальные расчеты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343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Выполнение типовых и специальных расчетов простых электрических схем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Default="00B72AE7" w:rsidP="00343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53">
              <w:rPr>
                <w:rFonts w:ascii="Times New Roman" w:hAnsi="Times New Roman"/>
              </w:rPr>
              <w:t>Выполнять: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2AE7" w:rsidRPr="00DF5C4F" w:rsidRDefault="00B72AE7" w:rsidP="00343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практических и лабораторных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работ, выполняемых в течение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Задания по самостоятельной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Наблюдение за  навыками работы в системе выполнения производственных заданий при прохождении практики</w:t>
            </w:r>
          </w:p>
        </w:tc>
      </w:tr>
      <w:tr w:rsidR="00B72AE7" w:rsidRPr="00DF5C4F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конструкцию изделий средней сложности</w:t>
            </w:r>
          </w:p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 оформлением необходимой конструкторской документации на основе применения информационно-коммуникационных технологий (ИКТ).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 xml:space="preserve">Участие в разработке отдельных конструкций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</w:rPr>
              <w:t>радиоприборного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</w:rPr>
              <w:t xml:space="preserve"> оборудования в соответствии с ЕСКД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 использование информации,</w:t>
            </w:r>
          </w:p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2AE7" w:rsidRPr="00DF5C4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поисковых запросов;</w:t>
            </w:r>
          </w:p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-результативность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анализа и синтеза информации; </w:t>
            </w: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освоение новых наукоемких технологий в профессиональной деятельности.</w:t>
            </w:r>
          </w:p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Рациональность выбора и использования ИКТ в соответствии с поставленными целями;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72AE7" w:rsidRPr="00DF5C4F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Использовать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информа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ционно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-коммуникационные технологии в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профес-сиональной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установление контакта с гражданами и персоналом объектов.</w:t>
            </w:r>
          </w:p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-знание  правил пожарной безопасности 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343A2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определять </w:t>
            </w: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профессионального  и</w:t>
            </w:r>
            <w:proofErr w:type="gramEnd"/>
          </w:p>
          <w:p w:rsidR="00B72AE7" w:rsidRPr="00DF5C4F" w:rsidRDefault="00B72AE7" w:rsidP="00343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личностного развития, заниматься </w:t>
            </w:r>
            <w:proofErr w:type="spellStart"/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самообра-зованием</w:t>
            </w:r>
            <w:proofErr w:type="spellEnd"/>
            <w:proofErr w:type="gram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, осознанно</w:t>
            </w:r>
          </w:p>
          <w:p w:rsidR="00B72AE7" w:rsidRPr="00DF5C4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повышение квалификации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-- целенаправленное занятие 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самообразованием;</w:t>
            </w:r>
          </w:p>
          <w:p w:rsidR="00B72AE7" w:rsidRPr="00DF5C4F" w:rsidRDefault="00B72AE7" w:rsidP="00343A2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-систематически осознанное   повышение   квалификации.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34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AE7" w:rsidRDefault="00B72AE7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7FB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B72AE7" w:rsidRPr="00347FBF" w:rsidRDefault="00B72AE7" w:rsidP="00B72A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8930" w:type="dxa"/>
        <w:tblInd w:w="279" w:type="dxa"/>
        <w:tblLook w:val="04A0" w:firstRow="1" w:lastRow="0" w:firstColumn="1" w:lastColumn="0" w:noHBand="0" w:noVBand="1"/>
      </w:tblPr>
      <w:tblGrid>
        <w:gridCol w:w="655"/>
        <w:gridCol w:w="3328"/>
        <w:gridCol w:w="2117"/>
        <w:gridCol w:w="1408"/>
        <w:gridCol w:w="1422"/>
      </w:tblGrid>
      <w:tr w:rsidR="00B72AE7" w:rsidRPr="00347FBF" w:rsidTr="00343A29">
        <w:tc>
          <w:tcPr>
            <w:tcW w:w="655" w:type="dxa"/>
            <w:vAlign w:val="center"/>
          </w:tcPr>
          <w:p w:rsidR="00B72AE7" w:rsidRPr="00347FBF" w:rsidRDefault="00B72AE7" w:rsidP="00343A29">
            <w:pPr>
              <w:spacing w:after="14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477" w:type="dxa"/>
            <w:gridSpan w:val="2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B72AE7" w:rsidRPr="00347FBF" w:rsidTr="00343A29">
        <w:tc>
          <w:tcPr>
            <w:tcW w:w="8930" w:type="dxa"/>
            <w:gridSpan w:val="5"/>
          </w:tcPr>
          <w:p w:rsidR="00B72AE7" w:rsidRPr="002A7289" w:rsidRDefault="00B72AE7" w:rsidP="00343A29">
            <w:pPr>
              <w:spacing w:after="4" w:line="248" w:lineRule="auto"/>
              <w:ind w:left="462"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</w:tr>
      <w:tr w:rsidR="00B72AE7" w:rsidRPr="00347FBF" w:rsidTr="00343A29">
        <w:trPr>
          <w:trHeight w:val="910"/>
        </w:trPr>
        <w:tc>
          <w:tcPr>
            <w:tcW w:w="655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:rsidR="00B72AE7" w:rsidRPr="00B06720" w:rsidRDefault="00B72AE7" w:rsidP="00343A29">
            <w:pPr>
              <w:spacing w:after="4" w:line="248" w:lineRule="auto"/>
              <w:ind w:right="95"/>
              <w:rPr>
                <w:rFonts w:ascii="Times New Roman" w:hAnsi="Times New Roman"/>
                <w:b/>
                <w:color w:val="000000"/>
              </w:rPr>
            </w:pPr>
            <w:r w:rsidRPr="00DF5C4F">
              <w:rPr>
                <w:rFonts w:ascii="Times New Roman" w:hAnsi="Times New Roman"/>
              </w:rPr>
              <w:t>рассчитывать основные параметры электрических схем</w:t>
            </w:r>
            <w:r>
              <w:rPr>
                <w:rFonts w:ascii="Times New Roman" w:hAnsi="Times New Roman"/>
              </w:rPr>
              <w:t xml:space="preserve">, решение задач  </w:t>
            </w:r>
            <w:r w:rsidRPr="00B96B0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3C0">
              <w:rPr>
                <w:rFonts w:ascii="Times New Roman" w:hAnsi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Pr="00B06720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B06720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96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B72AE7" w:rsidRPr="00347FBF" w:rsidTr="00343A29">
        <w:trPr>
          <w:trHeight w:val="910"/>
        </w:trPr>
        <w:tc>
          <w:tcPr>
            <w:tcW w:w="655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1" w:type="dxa"/>
          </w:tcPr>
          <w:p w:rsidR="00B72AE7" w:rsidRDefault="00B72AE7" w:rsidP="00343A29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лабораторных и практических занятий, </w:t>
            </w:r>
            <w:r w:rsidRPr="00DF5C4F">
              <w:rPr>
                <w:rFonts w:ascii="Times New Roman" w:hAnsi="Times New Roman"/>
              </w:rPr>
              <w:t>использовать средства вычислительной техники и программное обеспечение при выполнении расчетов;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343A29">
        <w:trPr>
          <w:trHeight w:val="910"/>
        </w:trPr>
        <w:tc>
          <w:tcPr>
            <w:tcW w:w="655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1" w:type="dxa"/>
          </w:tcPr>
          <w:p w:rsidR="00B72AE7" w:rsidRDefault="00B72AE7" w:rsidP="00343A29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DF5C4F">
              <w:rPr>
                <w:rFonts w:ascii="Times New Roman" w:hAnsi="Times New Roman"/>
              </w:rPr>
              <w:t>основные законы электротехники; методы расчета простых электрических цепей;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343A29">
        <w:trPr>
          <w:trHeight w:val="270"/>
        </w:trPr>
        <w:tc>
          <w:tcPr>
            <w:tcW w:w="655" w:type="dxa"/>
          </w:tcPr>
          <w:p w:rsidR="00B72AE7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1" w:type="dxa"/>
            <w:vAlign w:val="center"/>
          </w:tcPr>
          <w:p w:rsidR="00B72AE7" w:rsidRPr="00347FBF" w:rsidRDefault="00B72AE7" w:rsidP="00343A29">
            <w:pPr>
              <w:ind w:left="115"/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81" w:type="dxa"/>
          </w:tcPr>
          <w:p w:rsidR="00B72AE7" w:rsidRPr="007054DA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054DA">
              <w:rPr>
                <w:rFonts w:ascii="Times New Roman" w:hAnsi="Times New Roman"/>
                <w:bCs/>
                <w:color w:val="000000"/>
              </w:rPr>
              <w:t>Экзамен</w:t>
            </w:r>
          </w:p>
        </w:tc>
        <w:tc>
          <w:tcPr>
            <w:tcW w:w="996" w:type="dxa"/>
          </w:tcPr>
          <w:p w:rsidR="00B72AE7" w:rsidRPr="00070813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</w:tr>
    </w:tbl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</w:p>
    <w:p w:rsidR="00B72AE7" w:rsidRPr="00CF00D6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F00D6">
        <w:rPr>
          <w:rFonts w:ascii="Times New Roman" w:hAnsi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</w:p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6"/>
        <w:tblW w:w="9355" w:type="dxa"/>
        <w:tblInd w:w="279" w:type="dxa"/>
        <w:tblLook w:val="04A0" w:firstRow="1" w:lastRow="0" w:firstColumn="1" w:lastColumn="0" w:noHBand="0" w:noVBand="1"/>
      </w:tblPr>
      <w:tblGrid>
        <w:gridCol w:w="660"/>
        <w:gridCol w:w="2479"/>
        <w:gridCol w:w="2673"/>
        <w:gridCol w:w="3543"/>
      </w:tblGrid>
      <w:tr w:rsidR="00B72AE7" w:rsidRPr="00347FBF" w:rsidTr="00343A29">
        <w:tc>
          <w:tcPr>
            <w:tcW w:w="660" w:type="dxa"/>
            <w:vAlign w:val="center"/>
          </w:tcPr>
          <w:p w:rsidR="00B72AE7" w:rsidRPr="00347FBF" w:rsidRDefault="00B72AE7" w:rsidP="00343A29">
            <w:pPr>
              <w:spacing w:after="14"/>
              <w:ind w:left="202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B72AE7" w:rsidRPr="00347FBF" w:rsidTr="00343A29">
        <w:tc>
          <w:tcPr>
            <w:tcW w:w="660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343A29">
            <w:pPr>
              <w:spacing w:line="277" w:lineRule="auto"/>
              <w:jc w:val="both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543" w:type="dxa"/>
          </w:tcPr>
          <w:p w:rsidR="00B72AE7" w:rsidRPr="00347FBF" w:rsidRDefault="00B72AE7" w:rsidP="00343A29">
            <w:pPr>
              <w:spacing w:after="46" w:line="232" w:lineRule="auto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Комплект тестов по вариантам к </w:t>
            </w:r>
            <w:r>
              <w:rPr>
                <w:rFonts w:ascii="Times New Roman" w:hAnsi="Times New Roman"/>
                <w:color w:val="000000"/>
              </w:rPr>
              <w:t xml:space="preserve">рубежным </w:t>
            </w:r>
            <w:r w:rsidRPr="00347FBF">
              <w:rPr>
                <w:rFonts w:ascii="Times New Roman" w:hAnsi="Times New Roman"/>
                <w:color w:val="000000"/>
              </w:rPr>
              <w:t>аттестациям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47FBF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72AE7" w:rsidRPr="005E3F47" w:rsidRDefault="00B72AE7" w:rsidP="00343A29">
            <w:pPr>
              <w:spacing w:after="4" w:line="248" w:lineRule="auto"/>
              <w:ind w:right="95"/>
              <w:rPr>
                <w:rFonts w:ascii="Times New Roman" w:hAnsi="Times New Roman"/>
                <w:bCs/>
                <w:color w:val="000000"/>
              </w:rPr>
            </w:pPr>
            <w:r w:rsidRPr="005E3F47">
              <w:rPr>
                <w:rFonts w:ascii="Times New Roman" w:hAnsi="Times New Roman"/>
                <w:bCs/>
                <w:color w:val="000000"/>
              </w:rPr>
              <w:t xml:space="preserve">Защита практических и лабораторных занятий </w:t>
            </w:r>
          </w:p>
        </w:tc>
      </w:tr>
      <w:tr w:rsidR="00B72AE7" w:rsidRPr="00347FBF" w:rsidTr="00343A29">
        <w:tc>
          <w:tcPr>
            <w:tcW w:w="660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343A29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Экзаменационные вопросы </w:t>
            </w:r>
            <w:r w:rsidRPr="00347FBF">
              <w:rPr>
                <w:rFonts w:ascii="Times New Roman" w:hAnsi="Times New Roman"/>
                <w:color w:val="000000"/>
              </w:rPr>
              <w:t xml:space="preserve"> к экзамену </w:t>
            </w:r>
          </w:p>
        </w:tc>
      </w:tr>
    </w:tbl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72AE7" w:rsidRDefault="00B72AE7" w:rsidP="00B72A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 w:eastAsia="ru-RU"/>
        </w:rPr>
      </w:pPr>
      <w:bookmarkStart w:id="3" w:name="_Toc314034637"/>
      <w:bookmarkStart w:id="4" w:name="_Toc307286509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>Система контроля и оценки освоения программы учебной дисциплины</w:t>
      </w:r>
      <w:bookmarkEnd w:id="3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Текущий контроль освоения программы профессиональной дисциплины предусматривает рейтинговую систему оценки и проводится в пределах учебного времени, отведенного на её изучение с использованием таких методов как устный, письменный, практический, самоконтроль.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Оценка освоения программы профессиональной дисциплины проводится в соответствии с «Положением о промежуточной аттестации» и рабочим учебным планом в форме экзамена.</w:t>
      </w:r>
    </w:p>
    <w:p w:rsidR="00D52CEC" w:rsidRPr="00BB3F85" w:rsidRDefault="00B72AE7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5" w:name="_Toc307286510"/>
      <w:bookmarkStart w:id="6" w:name="_Toc307288326"/>
      <w:bookmarkStart w:id="7" w:name="_Toc314034638"/>
      <w:bookmarkEnd w:id="4"/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  <w:bookmarkEnd w:id="5"/>
      <w:bookmarkEnd w:id="6"/>
      <w:bookmarkEnd w:id="7"/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</w:t>
      </w:r>
      <w:r w:rsidR="00670F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Компле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кт контрольно-оценочных средств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для проведения текущей</w:t>
      </w:r>
    </w:p>
    <w:p w:rsidR="00D52CEC" w:rsidRPr="00BB3F85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аттестации.</w:t>
      </w:r>
    </w:p>
    <w:p w:rsidR="00427DEB" w:rsidRDefault="00427DEB" w:rsidP="00D52CEC"/>
    <w:p w:rsidR="00D52CEC" w:rsidRPr="00D52CEC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52CEC">
        <w:rPr>
          <w:rFonts w:ascii="Times New Roman" w:hAnsi="Times New Roman" w:cs="Times New Roman"/>
          <w:b/>
          <w:sz w:val="28"/>
          <w:szCs w:val="28"/>
        </w:rPr>
        <w:t>2.1. Тесты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для 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аттестации.</w:t>
      </w:r>
    </w:p>
    <w:p w:rsidR="00D52CEC" w:rsidRPr="007D5FDE" w:rsidRDefault="00D52CEC" w:rsidP="00D52CEC">
      <w:pPr>
        <w:suppressLineNumbers/>
        <w:suppressAutoHyphens/>
        <w:spacing w:after="0"/>
        <w:ind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№1</w:t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КД521Б.</w:t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стабилитрон.</w:t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2.Германиевый биполярный транзистор.</w:t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диод.</w:t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B4101F" wp14:editId="5ADB2DC2">
            <wp:extent cx="419100" cy="180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1.триодный тиристор.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2.Варикап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МДП-транзистор с индуцированным р-каналом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7743AB" wp14:editId="6B6BC8F1">
            <wp:extent cx="4762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1.Триодный тиристор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2.Варикап.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 счёт чего возникают не основные носители в полупроводниках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За счёт ударной ионизации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За счёт внешних воздействий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За счёт добавления химической примеси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изменится емкость варикапа при увеличении напряжения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1.Увеличивается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2.Уменьшается</w:t>
      </w:r>
    </w:p>
    <w:p w:rsidR="00D52CEC" w:rsidRDefault="00D52CEC" w:rsidP="00D52CEC">
      <w:pPr>
        <w:tabs>
          <w:tab w:val="left" w:pos="212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 изменяется</w:t>
      </w:r>
    </w:p>
    <w:p w:rsidR="00670FF6" w:rsidRPr="00FF649E" w:rsidRDefault="00670FF6" w:rsidP="00D52CEC">
      <w:pPr>
        <w:tabs>
          <w:tab w:val="left" w:pos="212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1=80  2=40  3=0,2   4=0,6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08ACE1" wp14:editId="64DCF9CB">
            <wp:extent cx="1362075" cy="933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1.15 Ом</w:t>
      </w:r>
    </w:p>
    <w:p w:rsidR="00D52CEC" w:rsidRPr="00FF649E" w:rsidRDefault="00D52CEC" w:rsidP="00D52CEC">
      <w:pPr>
        <w:tabs>
          <w:tab w:val="left" w:pos="4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2.10 Ом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52CEC" w:rsidRPr="00FF649E" w:rsidRDefault="00D52CEC" w:rsidP="00D52CEC">
      <w:pPr>
        <w:tabs>
          <w:tab w:val="left" w:pos="21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3.5 Ом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Какой фотоприбор наиболее точно оценит силу света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2.Фотодиод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3.Фототранзистор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Какой полупроводниковый прибор состоит из четырех слоёв полупроводника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1.Тиристор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2.Диод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3.Биполярный транзистор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Какой слой в биполярном транзисторе имеет наименьшую толщину.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каком элементе полевого транзистора меньше концентрация основных носителей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 канале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 затворе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 переходе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 МДП транзисторах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-подложкой при увеличении потенциала затвора в знак плюс 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концентрация носителей в канале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 меняется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Какой выпрямитель имеет лучшие электротехнические качества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1.Однополупериодный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2.Двухполупериодный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3.Мостовой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Вариант - №2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 какого прибора дано ГТ115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1.Германиевый биполярный транзистор.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2.Галиевый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полевой транзистор.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67DA95" wp14:editId="073946F2">
            <wp:extent cx="476250" cy="2190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2.Биоплярный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6369F6" wp14:editId="6FE4D71C">
            <wp:extent cx="438150" cy="257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1.МДП транзистор с индуцированным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Туннельный диод.</w:t>
      </w: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 счёт чего возникают основные носители в полупроводниках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За счёт добавления химической примеси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2.За счет ударной ионизации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 счет внешних воздействий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Что произойдет если превысить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max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стабилитрона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стабилитрон перестанет пропускать ток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стабилитрон повысит напряжение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3.пробой перейдёт из электрического в тепловой и стабилитрон сгорит</w:t>
      </w: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1=25  2=20  3=0,4   4=0,6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1D37B8" wp14:editId="30EF7313">
            <wp:extent cx="1362075" cy="9334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1.10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2.30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3.40 Ом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Какой фотоприбор состоит из химически чистого полупроводника.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3.Фотодиод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8.Каков потенциал управляющего электрода тиристора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1.Положительный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9.Какой слой биполярного транзистора обеднён основными носителями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 полевом транзисторе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-каналом на затвор подаётся потенциал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1.Нейтральный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2.Отрицательный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11.В МДП транзисторе с индуцированным каналом ток стока при нулевом напряжении затвора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1.Небольшой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3.Отсутсвует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12.Какой выпрямитель пропускает ток только половину периода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1.Однополупериодный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2.Двухполупериодный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3.Мостовой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№3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 какого прибора дано 2С182Ж.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1.Германиевый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</w:t>
      </w:r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стабилитрон .</w:t>
      </w:r>
      <w:proofErr w:type="gramEnd"/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варикап.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1E6296" wp14:editId="41B907A8">
            <wp:extent cx="476250" cy="247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1.Полевой транзистор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Стабилитрон.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6798E9" wp14:editId="0B621D88">
            <wp:extent cx="495300" cy="371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2.Триодный тиристор.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3.Фототранзистор.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 счёт чего создаются объемные заряды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-перехода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За счёт ударной ионизации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За счёт температуры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За счёт неподвижных ионов химической примеси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Зачем ограничивают обратное напряжение диода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1.Чтобы не допустить пробоя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2.Из-за перегрева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Во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избежании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короткого замыкания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Какой фотоприбор может использоваться как источник электроэнергии.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1.Фотодиод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3.Фотоэлемент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7.Чем управляет управляющий электрод тиристора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1.Напряжением срабатывания тиристора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2.Силой тока тиристора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3.Временем срабатывания тиристора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8.Какой слой биполярного транзистора включён на обратную проводимость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9.Увеличение по абсолютной величине потенциал затвора полевого транзистора канал. 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1.Закрывает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2.Открывает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МДП транзисторе с Встроенным каналом ток стока при нулевом напряжении затвора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1.Небольшой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3.Отсутсвует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11.В чем преимущество трехфазного однополупериодного выпрямителя перед другими  однополупериодными выпрямителями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1.Нет перегрева выпрямителя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2.Малая пульсация тока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3.Малое количество диодов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C25981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логическое отрицание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элемент”НЕ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элемент”И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элемент”ИЛИ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№4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КВ110Д.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биполярный транзистор.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варикап.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1399AF" wp14:editId="60FBC004">
            <wp:extent cx="48577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1.Тунельный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Фототранзистор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023371" wp14:editId="307C55A9">
            <wp:extent cx="409575" cy="4000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1.Динистор.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Каково движение электронов и дырок при прямой проводимости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-перехода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Противоположное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Встречное</w:t>
      </w:r>
    </w:p>
    <w:p w:rsidR="00D52CEC" w:rsidRPr="00D93DD5" w:rsidRDefault="00670FF6" w:rsidP="00D52CEC">
      <w:pPr>
        <w:spacing w:after="0" w:line="240" w:lineRule="auto"/>
        <w:ind w:left="360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52CE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52CEC" w:rsidRPr="00D93DD5">
        <w:rPr>
          <w:rFonts w:ascii="Times New Roman" w:hAnsi="Times New Roman"/>
          <w:sz w:val="28"/>
          <w:szCs w:val="28"/>
        </w:rPr>
        <w:t>Хаотичное</w:t>
      </w:r>
    </w:p>
    <w:p w:rsidR="00D52CEC" w:rsidRPr="00D93DD5" w:rsidRDefault="00D52CEC" w:rsidP="00D52CEC">
      <w:pPr>
        <w:spacing w:after="0" w:line="240" w:lineRule="auto"/>
        <w:ind w:left="360" w:right="57"/>
        <w:jc w:val="both"/>
        <w:rPr>
          <w:rFonts w:ascii="Times New Roman" w:hAnsi="Times New Roman"/>
          <w:sz w:val="28"/>
          <w:szCs w:val="28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варикапа.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переменного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тока по направлению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 которой регулируется напряжением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1=36  2=24  3=0,6   4=0,8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EF058B" wp14:editId="68B47478">
            <wp:extent cx="1362075" cy="9334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1.16,7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2.24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3.8 Ом</w:t>
      </w: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За счет чего происходит свечения светодиода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1.Внешних воздействий.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2.Рекомбинации электронов и дырок в зоне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3.Внутреннего фотоэффекта</w:t>
      </w: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8.На какую проводимость включен первый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тиристора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1.Прямую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2.Обратную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9.В каком типе транзистора быстрее движутся основные носители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3.Одинаково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ширина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 полевого транзистора при увеличении абсолютной величины потенциала затвора.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2.Увеличивается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11.У МДП-транзисторе с встроенным каналом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-подложкой увеличение потенциала затвора в знак плюс.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1.Ток стока не меняет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Ток стока увеличивает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Ток стока уменьшает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Выполняет логическое сложение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элемент”НЕ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элемент”И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Логический </w:t>
      </w:r>
      <w:proofErr w:type="spellStart"/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элемент”ИЛИ</w:t>
      </w:r>
      <w:proofErr w:type="spellEnd"/>
      <w:proofErr w:type="gram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№5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КП101Г.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полевой транзисто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</w:t>
      </w:r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стабилитрон .</w:t>
      </w:r>
      <w:proofErr w:type="gramEnd"/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E50AAA" wp14:editId="06D70B41">
            <wp:extent cx="523875" cy="2667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1.Стабилитрон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2.МДП транзистор с встроенным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3.Светодиод.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D77AE2" wp14:editId="1F91E168">
            <wp:extent cx="409575" cy="4000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1.Динистор.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изменяется величина барьерной ёмкости с увеличением обратного напряжения.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1.Увеличивается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меняется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3.Уменьшается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стабилитрона.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тока по направлению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величина, которой регулируется напряжением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1=48  2=32  3=0,4   4=0,7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811A31" wp14:editId="05D69841">
            <wp:extent cx="1362075" cy="933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1.9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2.15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3.18,7 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Какой фотоприбор обладает наименьшей чувствительностью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3.Фототранзисторе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8.На какую проводимость включен второй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тиристора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1.Прямую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2.Обратную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3.Нейтральную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9.Каковы знаки основных носителей у эмиттера и базы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1.Разные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2.Одинаковые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3.Нейтральные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ток стока полевого транзистора при уменьшении абсолютной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потенциала затвора.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11.МДП транзистор с индуцированным каналом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подложкой имеет знак потенциала затвора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1.Ноль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2.Плюс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3.Минус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.Какой должен быть коэффициент стабилизации стабилизатора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2.Маленький</w:t>
      </w: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3.Нулевой</w:t>
      </w:r>
    </w:p>
    <w:p w:rsidR="00670FF6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- №6</w:t>
      </w:r>
    </w:p>
    <w:p w:rsidR="00670FF6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Условное обозначение, какого прибора дано ГД402А.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1.Германиевый диод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2.Кремниевый варикап.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биполярный транзистор.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9BAFE9" wp14:editId="33B83D42">
            <wp:extent cx="438150" cy="190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Динистор</w:t>
      </w:r>
      <w:proofErr w:type="spellEnd"/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12EEFC" wp14:editId="7767037F">
            <wp:extent cx="371475" cy="2857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 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МДП транзистор с встроенным р-каналом.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Какой пробой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не допустим.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1.Тепловой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2.Лавинный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3.Тунельный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диода.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тока по направлению.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 которой регулируется напряжением.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1=12  2=8  3=0,4   4=0,3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FE2A0E" wp14:editId="42A02BEF">
            <wp:extent cx="1362075" cy="9334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1.40 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2.50 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3.70 Ом.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7.Какой фотоэффект применяется в фототранзисторе.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1.Ударная ионизация.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2.Внешний .</w:t>
      </w:r>
      <w:proofErr w:type="gramEnd"/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3.Внутренний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8.В чем принципиальное отличие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динистор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тиристора.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 количестве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переходов.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2.В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динисторе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управляющего перехода.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 разном влиянии температуры.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9.В какой схеме включения биполярного транзистора выходной ток несколько меньше входного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общим эмиттером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общей </w:t>
      </w:r>
      <w:proofErr w:type="spellStart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базй</w:t>
      </w:r>
      <w:proofErr w:type="spellEnd"/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общим коллектором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ширина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при уменьшении абсолютной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потенциала затвора.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1Уменьшается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11.МДП транзистор имеет концентрацию основных носителей в подложке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1.Малую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2.Большую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3.Нулевую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CEC" w:rsidRPr="00FF649E" w:rsidRDefault="00670FF6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52CEC"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.Что делает инвертор 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1.Преобразует постоянный ток в переменный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Преобразует переменный ток в постоянный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3.Выпрямляет переменный ток по величине</w:t>
      </w:r>
    </w:p>
    <w:p w:rsidR="00D52CEC" w:rsidRPr="00FF649E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FF6" w:rsidRPr="00E5695E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670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695E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 для проведения</w:t>
      </w:r>
    </w:p>
    <w:p w:rsidR="00670FF6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695E">
        <w:rPr>
          <w:rFonts w:ascii="Times New Roman" w:hAnsi="Times New Roman" w:cs="Times New Roman"/>
          <w:b/>
          <w:sz w:val="28"/>
          <w:szCs w:val="28"/>
        </w:rPr>
        <w:t xml:space="preserve">   промежуточной аттестации в форме </w:t>
      </w:r>
      <w:r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0D0335" w:rsidRDefault="000D0335" w:rsidP="00D52CEC">
      <w:pPr>
        <w:rPr>
          <w:b/>
          <w:sz w:val="28"/>
          <w:szCs w:val="28"/>
        </w:rPr>
      </w:pPr>
    </w:p>
    <w:p w:rsidR="00D52CEC" w:rsidRDefault="00670FF6" w:rsidP="00D52CEC">
      <w:pPr>
        <w:rPr>
          <w:rFonts w:ascii="Times New Roman" w:hAnsi="Times New Roman" w:cs="Times New Roman"/>
          <w:b/>
          <w:sz w:val="28"/>
          <w:szCs w:val="28"/>
        </w:rPr>
      </w:pPr>
      <w:r w:rsidRPr="000D0335">
        <w:rPr>
          <w:rFonts w:ascii="Times New Roman" w:hAnsi="Times New Roman" w:cs="Times New Roman"/>
          <w:b/>
          <w:sz w:val="28"/>
          <w:szCs w:val="28"/>
        </w:rPr>
        <w:t>3.1. Экзаменационные вопросы</w:t>
      </w:r>
      <w:r w:rsidR="000D0335" w:rsidRPr="000D0335">
        <w:rPr>
          <w:rFonts w:ascii="Times New Roman" w:hAnsi="Times New Roman" w:cs="Times New Roman"/>
          <w:b/>
          <w:sz w:val="28"/>
          <w:szCs w:val="28"/>
        </w:rPr>
        <w:t>: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1.Роль электронно-вычислительной техники в современных условиях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2. Собственная и примесная электропроводность полупроводников.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3.Образование «Р-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перехода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4.Выпрямительные диоды и стабилитроны, основные параметры, УГО,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схемы включения.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5.Туннельные диоды, варикапы, основные параметры,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УГО,ВАХ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6.Система обозначения и маркировка диодов.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7.Биполярные транзисторы, параметры, УГО.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8.Схемы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эмиттером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(ОЭ), с общим коллектором (ОК), входные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выходные  характеристики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транзистора.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9.Полевые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переходом.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10.Полевые транзисторы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lastRenderedPageBreak/>
        <w:t>11.Параметры и  УГО полевых транзисторов.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12.Интегральные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13.Основные параметры  ИМС, степень интеграции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14.Полупроводниковые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особенности .</w:t>
      </w:r>
      <w:proofErr w:type="gramEnd"/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15. Цифровые ИМС и их применение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16. Система обозначения  и маркировка 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17. Система счисления,</w:t>
      </w:r>
      <w:r w:rsidRPr="000D033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непозиционная и позиционные система 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          18.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8" w:name="_TOC_25005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bookmarkEnd w:id="8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          </w:t>
      </w:r>
      <w:r w:rsidRPr="000D0335">
        <w:rPr>
          <w:rFonts w:ascii="Times New Roman" w:hAnsi="Times New Roman" w:cs="Times New Roman"/>
          <w:sz w:val="28"/>
          <w:szCs w:val="28"/>
        </w:rPr>
        <w:t>19.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20.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9" w:name="_TOC_25005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21. 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bookmarkEnd w:id="9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другую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22.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алгебры логики, Элементарные логические функции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24. Минимизация логических функций. Карты Карно.</w:t>
      </w:r>
    </w:p>
    <w:p w:rsidR="000D0335" w:rsidRPr="000D0335" w:rsidRDefault="000D0335" w:rsidP="000D0335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hanging="266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 </w:t>
      </w:r>
      <w:bookmarkStart w:id="10" w:name="_TOC_25004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bookmarkEnd w:id="10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операции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26. </w:t>
      </w:r>
      <w:bookmarkStart w:id="11" w:name="_TOC_250045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1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27. </w:t>
      </w:r>
      <w:bookmarkStart w:id="12" w:name="_TOC_250044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2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28. Принцип работы и схема </w:t>
      </w:r>
      <w:bookmarkStart w:id="13" w:name="_TOC_250043"/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</w:t>
      </w:r>
      <w:bookmarkEnd w:id="13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( РТЛ)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sz w:val="28"/>
          <w:szCs w:val="28"/>
        </w:rPr>
        <w:t>29</w:t>
      </w:r>
      <w:r w:rsidRPr="000D0335">
        <w:rPr>
          <w:rFonts w:ascii="Times New Roman" w:eastAsiaTheme="majorEastAsia" w:hAnsi="Times New Roman" w:cs="Times New Roman"/>
          <w:color w:val="4F81BD" w:themeColor="accent1"/>
          <w:sz w:val="28"/>
          <w:szCs w:val="28"/>
        </w:rPr>
        <w:t xml:space="preserve">. </w:t>
      </w: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30.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диодно-транзисторного</w:t>
      </w:r>
      <w:r w:rsidRPr="000D0335">
        <w:rPr>
          <w:rFonts w:ascii="Times New Roman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логического элемента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     (ДТЛ)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31.</w:t>
      </w:r>
      <w:bookmarkStart w:id="14" w:name="_TOC_250041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 xml:space="preserve"> </w:t>
      </w:r>
      <w:bookmarkEnd w:id="14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элементы (ТТЛ),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принци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работы    и схема.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32.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Логические элементы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</w:rPr>
        <w:t>эммитерно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-связанной логики (ЭСЛ), 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работы и схема</w:t>
      </w:r>
    </w:p>
    <w:p w:rsidR="000D0335" w:rsidRPr="000D0335" w:rsidRDefault="000D0335" w:rsidP="000D0335">
      <w:pPr>
        <w:widowControl w:val="0"/>
        <w:tabs>
          <w:tab w:val="left" w:pos="2665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>33.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bookmarkStart w:id="15" w:name="_TOC_25003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на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МОП-</w:t>
      </w:r>
      <w:bookmarkEnd w:id="15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транзисторах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34.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характеристика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36.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Сумматоры. Применение сумматоров в составе АЛУ ЭВМ.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37.М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38.Т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работы.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Регистры, общие сведения, параллельный регистр, сдвиговый регистр,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последовательный регистр.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40. </w:t>
      </w:r>
      <w:r w:rsidRPr="000D033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назначение, типы и область применения.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41.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42. Архитектура микропроцессора и её элементы.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43. Рабочий цикл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44. Система команд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45 Интерфейсы вычислительной техники, типы интерфейсов и их характеристики.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46. Взаимодействие аппаратного и программного обеспечения в работе ЭВМ.</w:t>
      </w: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ЭКЗАМЕНАЦИОННЫЕ БИЛЕТЫ</w:t>
      </w: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РД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 xml:space="preserve">ГБПОУ РД </w:t>
      </w:r>
    </w:p>
    <w:p w:rsidR="000D0335" w:rsidRPr="00B77AC3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Р.Н. АШУРАЛИЕВА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232804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ЭКЗАМЕНАЦИОННЫЕ БИЛЕТЫ</w:t>
      </w: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</w:rPr>
        <w:t>по дисциплине:  ОП.04.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Основы э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>лектро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нной и вычислительной  техники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B77AC3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77AC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B77AC3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B77A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B77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2024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уч. год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-  25 штук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proofErr w:type="spellStart"/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B77A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М.Г.  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       ФИО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на заседании П(Ц)К </w:t>
      </w:r>
      <w:r w:rsidRPr="00B77AC3">
        <w:rPr>
          <w:rFonts w:ascii="Times New Roman" w:eastAsia="Calibri" w:hAnsi="Times New Roman" w:cs="Times New Roman"/>
          <w:sz w:val="24"/>
          <w:szCs w:val="24"/>
        </w:rPr>
        <w:t>Электроника, радиотехника и системы связи.</w:t>
      </w:r>
      <w:r w:rsidRPr="00B77AC3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6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марта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 г.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П(Ц)</w:t>
      </w:r>
      <w:proofErr w:type="gramStart"/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77AC3">
        <w:rPr>
          <w:rFonts w:ascii="Times New Roman" w:eastAsia="Calibri" w:hAnsi="Times New Roman" w:cs="Times New Roman"/>
          <w:sz w:val="24"/>
          <w:szCs w:val="24"/>
        </w:rPr>
        <w:t>:  _</w:t>
      </w:r>
      <w:proofErr w:type="gramEnd"/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______________   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       ФИО</w:t>
      </w:r>
    </w:p>
    <w:p w:rsidR="000D0335" w:rsidRPr="00B77AC3" w:rsidRDefault="000D0335" w:rsidP="000D0335">
      <w:pPr>
        <w:tabs>
          <w:tab w:val="left" w:pos="1629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ахачкала 2025 г.</w:t>
      </w: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1. Параметры и  УГО полевых транзисторов.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Принцип работы и схема логического элемента ТТЛ.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№  6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Специальность</w:t>
      </w:r>
      <w:r w:rsidRPr="000D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5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изолированным затвором (МОП и МДП)</w:t>
      </w:r>
    </w:p>
    <w:p w:rsidR="000D0335" w:rsidRPr="000D0335" w:rsidRDefault="000D0335" w:rsidP="000D0335">
      <w:pPr>
        <w:numPr>
          <w:ilvl w:val="0"/>
          <w:numId w:val="5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Логические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элементы  И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-НЕ, ИЛИ-НЕ,  выполняемые функции,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таблицы       истинности, УГО.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 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переходом.</w:t>
      </w:r>
    </w:p>
    <w:p w:rsidR="000D0335" w:rsidRPr="000D0335" w:rsidRDefault="000D0335" w:rsidP="000D0335">
      <w:pPr>
        <w:numPr>
          <w:ilvl w:val="0"/>
          <w:numId w:val="6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.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 Входные и выходные  характеристики  биполярного транзистора.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2.Цифровые ИМС и их применение.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3.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характеристика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алгебры логики, Элементарные логические функции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элементы.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г. 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Джалилов Ш.А.  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6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Регистры, общие сведения, параллельный регистр, сдвиговый  регистр, 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последовательный регистр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особенности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Выпрямительные диоды и стабилитроны, основные параметры, УГО,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схемы включения</w:t>
      </w:r>
    </w:p>
    <w:p w:rsidR="000D0335" w:rsidRPr="000D0335" w:rsidRDefault="000D0335" w:rsidP="000D0335">
      <w:pPr>
        <w:numPr>
          <w:ilvl w:val="0"/>
          <w:numId w:val="3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работы.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 xml:space="preserve">     </w:t>
      </w:r>
      <w:r w:rsidRPr="000D0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>.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, радиотехника и системы связи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Электропроводность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 .</w:t>
      </w:r>
      <w:proofErr w:type="gramEnd"/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.З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3. Шифратор и дешифратор: принцип работы, временная диаграмма,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b/>
          <w:sz w:val="24"/>
          <w:szCs w:val="24"/>
        </w:rPr>
        <w:t>Дисциплина:ОП.04</w:t>
      </w:r>
      <w:proofErr w:type="gramEnd"/>
      <w:r w:rsidRPr="000D0335">
        <w:rPr>
          <w:rFonts w:ascii="Times New Roman" w:eastAsia="Calibri" w:hAnsi="Times New Roman" w:cs="Times New Roman"/>
          <w:b/>
          <w:sz w:val="24"/>
          <w:szCs w:val="24"/>
        </w:rPr>
        <w:t>. Основы электронной и вычислительной  техники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widowControl w:val="0"/>
        <w:numPr>
          <w:ilvl w:val="0"/>
          <w:numId w:val="11"/>
        </w:numPr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Принцип работы и схема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логического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( РТЛ)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Образование «Р-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перехода.</w:t>
      </w:r>
    </w:p>
    <w:p w:rsidR="000D0335" w:rsidRPr="000D0335" w:rsidRDefault="000D0335" w:rsidP="000D033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Основные параметры  ИМС, степень интеграции ИМС.</w:t>
      </w: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на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МОП-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транзисторах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эмиттером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(ОЭ), с общим коллектором (ОК),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2.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Минимизация логических функций. Карты Карно.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 Система обозначения  и маркировка  ИМС</w:t>
      </w:r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 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1135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Основные параметры  ИМС, степень интеграции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3</w:t>
      </w:r>
      <w:r w:rsidRPr="000D03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Экзаменатор: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Утверждено на заседании П(Ц)К (протокол. №6 от 13.03.  2025 г)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13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hAnsi="Times New Roman" w:cs="Times New Roman"/>
          <w:sz w:val="24"/>
          <w:szCs w:val="24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Сумматоры. Применение сумматоров в составе АЛУ ЭВМ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назначение, типы и область применения</w:t>
      </w:r>
    </w:p>
    <w:p w:rsidR="000D0335" w:rsidRPr="000D0335" w:rsidRDefault="000D0335" w:rsidP="000D0335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2.  Основные</w:t>
      </w:r>
      <w:r w:rsidRPr="000D0335"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3 .  Система обозначения и маркировка диодов.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  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16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цикл микропроцессора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shd w:val="clear" w:color="auto" w:fill="FFFFFF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команд микропроцессора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 Схема включения транзистора с общим коллектором (ОК).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Интерфейсы вычислительной техники, типы интерфейсов и их характеристики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widowControl w:val="0"/>
        <w:numPr>
          <w:ilvl w:val="0"/>
          <w:numId w:val="20"/>
        </w:numPr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numPr>
          <w:ilvl w:val="0"/>
          <w:numId w:val="2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аппаратного и программного обеспечения в работе ЭВМ.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 xml:space="preserve">             </w:t>
      </w: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2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>.</w:t>
      </w:r>
      <w:r w:rsidRPr="000D0335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элементы (ТТЛ), принцип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                    работы    и схема.</w:t>
      </w:r>
    </w:p>
    <w:p w:rsidR="000D0335" w:rsidRPr="000D0335" w:rsidRDefault="000D0335" w:rsidP="000D0335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3.Система обозначения и маркировка диодов и транзисторов.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Электронная техника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счисления,</w:t>
      </w:r>
      <w:r w:rsidRPr="000D033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</w:rPr>
        <w:t>непозиционная и позиционные система счисления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Цифровые ИМС и их применение</w:t>
      </w: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 общим эмиттером   (ОЭ)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Принцип работы и схема логического элемента НСТЛ.</w:t>
      </w:r>
    </w:p>
    <w:p w:rsidR="000D0335" w:rsidRPr="000D0335" w:rsidRDefault="000D0335" w:rsidP="000D0335">
      <w:pPr>
        <w:numPr>
          <w:ilvl w:val="0"/>
          <w:numId w:val="23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widowControl w:val="0"/>
        <w:numPr>
          <w:ilvl w:val="0"/>
          <w:numId w:val="23"/>
        </w:numPr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tabs>
          <w:tab w:val="left" w:pos="1309"/>
        </w:tabs>
        <w:spacing w:after="0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  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</w:t>
      </w:r>
      <w:r w:rsidRPr="000D03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Принцип работы и схема логического элемента ДТЛ.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Схема включения транзистора с общей базой (ОБ).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Логические элементы на МДП структурах, схемы, принцип  работы.</w:t>
      </w: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МОП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транзисторная  логика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И-НЕ, схема, принцип  работы.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Варикапы, туннельные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диоды ,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назначение, УГО.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ОП.04. Основы электронной и вычислительной  техники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hAnsi="Times New Roman"/>
          <w:sz w:val="24"/>
          <w:szCs w:val="24"/>
        </w:rPr>
        <w:t xml:space="preserve">Электроника, радиотехника и системы связи.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алгебры логики. Элементарные логические функции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2.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особенности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3.Перевод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proofErr w:type="spellStart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Айбатова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rPr>
          <w:sz w:val="28"/>
          <w:szCs w:val="28"/>
        </w:rPr>
      </w:pPr>
      <w:r w:rsidRPr="000D0335">
        <w:rPr>
          <w:sz w:val="24"/>
          <w:szCs w:val="24"/>
        </w:rPr>
        <w:t xml:space="preserve">                                                                                   </w:t>
      </w:r>
      <w:r w:rsidRPr="000D0335">
        <w:rPr>
          <w:sz w:val="28"/>
          <w:szCs w:val="28"/>
        </w:rPr>
        <w:t xml:space="preserve">                    </w:t>
      </w: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D52CEC">
      <w:pPr>
        <w:rPr>
          <w:rFonts w:ascii="Times New Roman" w:hAnsi="Times New Roman" w:cs="Times New Roman"/>
          <w:b/>
          <w:sz w:val="28"/>
          <w:szCs w:val="28"/>
        </w:rPr>
      </w:pPr>
    </w:p>
    <w:sectPr w:rsidR="000D0335" w:rsidRPr="000D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E1E5C"/>
    <w:multiLevelType w:val="multilevel"/>
    <w:tmpl w:val="618CB662"/>
    <w:lvl w:ilvl="0">
      <w:start w:val="1"/>
      <w:numFmt w:val="decimal"/>
      <w:lvlText w:val="%1."/>
      <w:lvlJc w:val="left"/>
      <w:pPr>
        <w:ind w:left="1504" w:hanging="2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02" w:hanging="457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72" w:hanging="78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40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0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6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0" w:hanging="780"/>
      </w:pPr>
      <w:rPr>
        <w:rFonts w:hint="default"/>
        <w:lang w:val="ru-RU" w:eastAsia="en-US" w:bidi="ar-SA"/>
      </w:rPr>
    </w:lvl>
  </w:abstractNum>
  <w:abstractNum w:abstractNumId="1" w15:restartNumberingAfterBreak="0">
    <w:nsid w:val="16363AAE"/>
    <w:multiLevelType w:val="hybridMultilevel"/>
    <w:tmpl w:val="C8B2EE40"/>
    <w:lvl w:ilvl="0" w:tplc="E828EEE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3D2D3D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BAC1E64"/>
    <w:multiLevelType w:val="hybridMultilevel"/>
    <w:tmpl w:val="C10A4CC6"/>
    <w:lvl w:ilvl="0" w:tplc="FE82706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CC71B5F"/>
    <w:multiLevelType w:val="hybridMultilevel"/>
    <w:tmpl w:val="0E8A1C5E"/>
    <w:lvl w:ilvl="0" w:tplc="0612213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CC82ED4"/>
    <w:multiLevelType w:val="hybridMultilevel"/>
    <w:tmpl w:val="378423F4"/>
    <w:lvl w:ilvl="0" w:tplc="6AA25E7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1EC6839"/>
    <w:multiLevelType w:val="hybridMultilevel"/>
    <w:tmpl w:val="97A4D564"/>
    <w:lvl w:ilvl="0" w:tplc="19B215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16743"/>
    <w:multiLevelType w:val="hybridMultilevel"/>
    <w:tmpl w:val="A2A2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A5597"/>
    <w:multiLevelType w:val="hybridMultilevel"/>
    <w:tmpl w:val="D82A64AE"/>
    <w:lvl w:ilvl="0" w:tplc="E1DE87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9861A97"/>
    <w:multiLevelType w:val="hybridMultilevel"/>
    <w:tmpl w:val="5C56DB76"/>
    <w:lvl w:ilvl="0" w:tplc="03B0B87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F26569B"/>
    <w:multiLevelType w:val="hybridMultilevel"/>
    <w:tmpl w:val="FD0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E07F0"/>
    <w:multiLevelType w:val="hybridMultilevel"/>
    <w:tmpl w:val="335EF1CC"/>
    <w:lvl w:ilvl="0" w:tplc="095C59A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33103B3"/>
    <w:multiLevelType w:val="hybridMultilevel"/>
    <w:tmpl w:val="4D82C216"/>
    <w:lvl w:ilvl="0" w:tplc="23E0AF80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45D538CC"/>
    <w:multiLevelType w:val="hybridMultilevel"/>
    <w:tmpl w:val="34AE61E6"/>
    <w:lvl w:ilvl="0" w:tplc="55AE80B6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701817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8643CC8"/>
    <w:multiLevelType w:val="hybridMultilevel"/>
    <w:tmpl w:val="D0A26EF0"/>
    <w:lvl w:ilvl="0" w:tplc="7B56245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9833996"/>
    <w:multiLevelType w:val="hybridMultilevel"/>
    <w:tmpl w:val="ECFACF1C"/>
    <w:lvl w:ilvl="0" w:tplc="6DFAAB3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B330BFB"/>
    <w:multiLevelType w:val="hybridMultilevel"/>
    <w:tmpl w:val="22A69E24"/>
    <w:lvl w:ilvl="0" w:tplc="6D548C3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CF5644F"/>
    <w:multiLevelType w:val="hybridMultilevel"/>
    <w:tmpl w:val="C33453E8"/>
    <w:lvl w:ilvl="0" w:tplc="C654312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F5C34"/>
    <w:multiLevelType w:val="hybridMultilevel"/>
    <w:tmpl w:val="C69AB3FA"/>
    <w:lvl w:ilvl="0" w:tplc="8DCA1D4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23B31D2"/>
    <w:multiLevelType w:val="hybridMultilevel"/>
    <w:tmpl w:val="FF7013BE"/>
    <w:lvl w:ilvl="0" w:tplc="6134658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2E23796"/>
    <w:multiLevelType w:val="hybridMultilevel"/>
    <w:tmpl w:val="2774D4DE"/>
    <w:lvl w:ilvl="0" w:tplc="CD1EB496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6C72A4D"/>
    <w:multiLevelType w:val="hybridMultilevel"/>
    <w:tmpl w:val="AE3CDA14"/>
    <w:lvl w:ilvl="0" w:tplc="E550E4BC">
      <w:start w:val="2"/>
      <w:numFmt w:val="decimal"/>
      <w:lvlText w:val="%1"/>
      <w:lvlJc w:val="left"/>
      <w:pPr>
        <w:ind w:left="1233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679D46AE"/>
    <w:multiLevelType w:val="hybridMultilevel"/>
    <w:tmpl w:val="20F0ED9C"/>
    <w:lvl w:ilvl="0" w:tplc="F34A15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894443D"/>
    <w:multiLevelType w:val="hybridMultilevel"/>
    <w:tmpl w:val="F70C2246"/>
    <w:lvl w:ilvl="0" w:tplc="4E9C2A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93730E7"/>
    <w:multiLevelType w:val="hybridMultilevel"/>
    <w:tmpl w:val="D46E2FDA"/>
    <w:lvl w:ilvl="0" w:tplc="6B1C7BF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A49425F"/>
    <w:multiLevelType w:val="hybridMultilevel"/>
    <w:tmpl w:val="49021FB8"/>
    <w:lvl w:ilvl="0" w:tplc="5A32BAE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891D65"/>
    <w:multiLevelType w:val="multilevel"/>
    <w:tmpl w:val="7260419E"/>
    <w:lvl w:ilvl="0">
      <w:start w:val="2"/>
      <w:numFmt w:val="decimal"/>
      <w:lvlText w:val="%1"/>
      <w:lvlJc w:val="left"/>
      <w:pPr>
        <w:ind w:left="2252" w:hanging="586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."/>
      <w:lvlJc w:val="left"/>
      <w:pPr>
        <w:ind w:left="2855" w:hanging="586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76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5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3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2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9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86"/>
      </w:pPr>
      <w:rPr>
        <w:rFonts w:hint="default"/>
        <w:lang w:val="ru-RU" w:eastAsia="en-US" w:bidi="ar-SA"/>
      </w:rPr>
    </w:lvl>
  </w:abstractNum>
  <w:abstractNum w:abstractNumId="28" w15:restartNumberingAfterBreak="0">
    <w:nsid w:val="6D8E2C62"/>
    <w:multiLevelType w:val="hybridMultilevel"/>
    <w:tmpl w:val="F19C7696"/>
    <w:lvl w:ilvl="0" w:tplc="87AC439A">
      <w:start w:val="2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0083B78"/>
    <w:multiLevelType w:val="hybridMultilevel"/>
    <w:tmpl w:val="835497EE"/>
    <w:lvl w:ilvl="0" w:tplc="E8B043B2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224295D"/>
    <w:multiLevelType w:val="hybridMultilevel"/>
    <w:tmpl w:val="4344D6D2"/>
    <w:lvl w:ilvl="0" w:tplc="18FE4DDC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3223E38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34B6501"/>
    <w:multiLevelType w:val="hybridMultilevel"/>
    <w:tmpl w:val="0AAA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1054F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86935DB"/>
    <w:multiLevelType w:val="hybridMultilevel"/>
    <w:tmpl w:val="386A97D0"/>
    <w:lvl w:ilvl="0" w:tplc="C4AED74C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9283CBD"/>
    <w:multiLevelType w:val="hybridMultilevel"/>
    <w:tmpl w:val="13A2ABE6"/>
    <w:lvl w:ilvl="0" w:tplc="02C0C0EE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E706BD1"/>
    <w:multiLevelType w:val="hybridMultilevel"/>
    <w:tmpl w:val="1CAC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0"/>
  </w:num>
  <w:num w:numId="4">
    <w:abstractNumId w:val="25"/>
  </w:num>
  <w:num w:numId="5">
    <w:abstractNumId w:val="24"/>
  </w:num>
  <w:num w:numId="6">
    <w:abstractNumId w:val="12"/>
  </w:num>
  <w:num w:numId="7">
    <w:abstractNumId w:val="36"/>
  </w:num>
  <w:num w:numId="8">
    <w:abstractNumId w:val="14"/>
  </w:num>
  <w:num w:numId="9">
    <w:abstractNumId w:val="1"/>
  </w:num>
  <w:num w:numId="10">
    <w:abstractNumId w:val="2"/>
  </w:num>
  <w:num w:numId="11">
    <w:abstractNumId w:val="17"/>
  </w:num>
  <w:num w:numId="12">
    <w:abstractNumId w:val="16"/>
  </w:num>
  <w:num w:numId="13">
    <w:abstractNumId w:val="9"/>
  </w:num>
  <w:num w:numId="14">
    <w:abstractNumId w:val="15"/>
  </w:num>
  <w:num w:numId="15">
    <w:abstractNumId w:val="28"/>
  </w:num>
  <w:num w:numId="16">
    <w:abstractNumId w:val="23"/>
  </w:num>
  <w:num w:numId="17">
    <w:abstractNumId w:val="3"/>
  </w:num>
  <w:num w:numId="18">
    <w:abstractNumId w:val="13"/>
  </w:num>
  <w:num w:numId="19">
    <w:abstractNumId w:val="18"/>
  </w:num>
  <w:num w:numId="20">
    <w:abstractNumId w:val="26"/>
  </w:num>
  <w:num w:numId="21">
    <w:abstractNumId w:val="8"/>
  </w:num>
  <w:num w:numId="22">
    <w:abstractNumId w:val="5"/>
  </w:num>
  <w:num w:numId="23">
    <w:abstractNumId w:val="19"/>
  </w:num>
  <w:num w:numId="24">
    <w:abstractNumId w:val="4"/>
  </w:num>
  <w:num w:numId="25">
    <w:abstractNumId w:val="30"/>
  </w:num>
  <w:num w:numId="26">
    <w:abstractNumId w:val="37"/>
  </w:num>
  <w:num w:numId="27">
    <w:abstractNumId w:val="20"/>
  </w:num>
  <w:num w:numId="28">
    <w:abstractNumId w:val="35"/>
  </w:num>
  <w:num w:numId="29">
    <w:abstractNumId w:val="27"/>
  </w:num>
  <w:num w:numId="30">
    <w:abstractNumId w:val="34"/>
  </w:num>
  <w:num w:numId="31">
    <w:abstractNumId w:val="32"/>
  </w:num>
  <w:num w:numId="32">
    <w:abstractNumId w:val="7"/>
  </w:num>
  <w:num w:numId="33">
    <w:abstractNumId w:val="31"/>
  </w:num>
  <w:num w:numId="34">
    <w:abstractNumId w:val="21"/>
  </w:num>
  <w:num w:numId="35">
    <w:abstractNumId w:val="22"/>
  </w:num>
  <w:num w:numId="36">
    <w:abstractNumId w:val="11"/>
  </w:num>
  <w:num w:numId="37">
    <w:abstractNumId w:val="2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33"/>
    <w:rsid w:val="000555F0"/>
    <w:rsid w:val="000D0335"/>
    <w:rsid w:val="00427DEB"/>
    <w:rsid w:val="00670FF6"/>
    <w:rsid w:val="0099019A"/>
    <w:rsid w:val="00B72AE7"/>
    <w:rsid w:val="00C25981"/>
    <w:rsid w:val="00D52CEC"/>
    <w:rsid w:val="00F53E01"/>
    <w:rsid w:val="00FB2FED"/>
    <w:rsid w:val="00F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0C991-07F8-42D7-BF5D-9225ED41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E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CE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D03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0D0335"/>
    <w:pPr>
      <w:ind w:left="720"/>
      <w:contextualSpacing/>
    </w:pPr>
  </w:style>
  <w:style w:type="table" w:styleId="a6">
    <w:name w:val="Table Grid"/>
    <w:basedOn w:val="a1"/>
    <w:uiPriority w:val="39"/>
    <w:rsid w:val="00B72AE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7641</Words>
  <Characters>43555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</cp:revision>
  <dcterms:created xsi:type="dcterms:W3CDTF">2025-10-29T08:42:00Z</dcterms:created>
  <dcterms:modified xsi:type="dcterms:W3CDTF">2026-01-26T09:22:00Z</dcterms:modified>
</cp:coreProperties>
</file>